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6B04F" w14:textId="77777777" w:rsidR="008F1F77" w:rsidRDefault="00192E40" w:rsidP="00E520AD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45897954" w14:textId="23D07E5C" w:rsidR="278F79A9" w:rsidRDefault="278F79A9" w:rsidP="278F79A9">
      <w:pPr>
        <w:rPr>
          <w:rFonts w:ascii="Arial Narrow" w:hAnsi="Arial Narrow"/>
        </w:rPr>
      </w:pPr>
    </w:p>
    <w:p w14:paraId="3FC84EA1" w14:textId="77777777" w:rsidR="00737C5F" w:rsidRDefault="00737C5F" w:rsidP="278F79A9">
      <w:pPr>
        <w:rPr>
          <w:rFonts w:ascii="Arial Narrow" w:hAnsi="Arial Narrow"/>
          <w:b/>
          <w:bCs/>
        </w:rPr>
      </w:pPr>
    </w:p>
    <w:p w14:paraId="1D121198" w14:textId="77777777" w:rsidR="00737C5F" w:rsidRDefault="00737C5F" w:rsidP="278F79A9">
      <w:pPr>
        <w:rPr>
          <w:rFonts w:ascii="Arial Narrow" w:hAnsi="Arial Narrow"/>
          <w:b/>
          <w:bCs/>
        </w:rPr>
      </w:pPr>
    </w:p>
    <w:p w14:paraId="108C4945" w14:textId="5939BB40" w:rsidR="00310E26" w:rsidRPr="00310E26" w:rsidRDefault="00310E26" w:rsidP="278F79A9">
      <w:pPr>
        <w:rPr>
          <w:rFonts w:ascii="Arial Narrow" w:hAnsi="Arial Narrow"/>
          <w:b/>
          <w:bCs/>
        </w:rPr>
      </w:pPr>
      <w:r w:rsidRPr="00310E26">
        <w:rPr>
          <w:rFonts w:ascii="Arial Narrow" w:hAnsi="Arial Narrow"/>
          <w:b/>
          <w:bCs/>
        </w:rPr>
        <w:t>BUDGET AMENDMENT</w:t>
      </w:r>
    </w:p>
    <w:p w14:paraId="5A345750" w14:textId="79B684B8" w:rsidR="00310E26" w:rsidRDefault="00310E26" w:rsidP="278F79A9">
      <w:pPr>
        <w:rPr>
          <w:rFonts w:ascii="Arial Narrow" w:hAnsi="Arial Narrow"/>
        </w:rPr>
      </w:pPr>
      <w:r>
        <w:rPr>
          <w:rFonts w:ascii="Arial Narrow" w:hAnsi="Arial Narrow"/>
        </w:rPr>
        <w:t>Amendment # 2022-1</w:t>
      </w:r>
    </w:p>
    <w:p w14:paraId="6A0E834C" w14:textId="77777777" w:rsidR="00310E26" w:rsidRDefault="00310E26" w:rsidP="278F79A9">
      <w:pPr>
        <w:rPr>
          <w:color w:val="000000" w:themeColor="text1"/>
        </w:rPr>
      </w:pPr>
    </w:p>
    <w:p w14:paraId="7C012CBB" w14:textId="76358F7A" w:rsidR="276F03A6" w:rsidRDefault="00467501" w:rsidP="3ECCA652">
      <w:pPr>
        <w:tabs>
          <w:tab w:val="left" w:pos="975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 motion </w:t>
      </w:r>
      <w:r w:rsidR="00A50C4C">
        <w:rPr>
          <w:rFonts w:ascii="Times New Roman" w:hAnsi="Times New Roman"/>
          <w:color w:val="000000" w:themeColor="text1"/>
        </w:rPr>
        <w:t xml:space="preserve">at the January 11, 2022 Regular Meeting of the UCEDA Board of Directors </w:t>
      </w:r>
      <w:r>
        <w:rPr>
          <w:rFonts w:ascii="Times New Roman" w:hAnsi="Times New Roman"/>
          <w:color w:val="000000" w:themeColor="text1"/>
        </w:rPr>
        <w:t>to amend the 2022 operating budget</w:t>
      </w:r>
      <w:r w:rsidR="008D1A87">
        <w:rPr>
          <w:rFonts w:ascii="Times New Roman" w:hAnsi="Times New Roman"/>
          <w:color w:val="000000" w:themeColor="text1"/>
        </w:rPr>
        <w:t xml:space="preserve">, </w:t>
      </w:r>
      <w:r w:rsidR="00C07A86">
        <w:rPr>
          <w:rFonts w:ascii="Times New Roman" w:hAnsi="Times New Roman"/>
          <w:color w:val="000000" w:themeColor="text1"/>
        </w:rPr>
        <w:t xml:space="preserve">subject to approval by the NYS Office of Community Renewal, </w:t>
      </w:r>
      <w:r w:rsidR="008D1A87">
        <w:rPr>
          <w:rFonts w:ascii="Times New Roman" w:hAnsi="Times New Roman"/>
          <w:color w:val="000000" w:themeColor="text1"/>
        </w:rPr>
        <w:t>in order to provide up to $100,000 in additional funding for the Ulster County CARES Small Business Assistance Program</w:t>
      </w:r>
      <w:r w:rsidR="00F27F9F">
        <w:rPr>
          <w:rFonts w:ascii="Times New Roman" w:hAnsi="Times New Roman"/>
          <w:color w:val="000000" w:themeColor="text1"/>
        </w:rPr>
        <w:t>, for direct financial assistance to businesses.</w:t>
      </w:r>
    </w:p>
    <w:p w14:paraId="77C3BB7C" w14:textId="2AFC75CA" w:rsidR="00F27F9F" w:rsidRDefault="00F27F9F" w:rsidP="3ECCA652">
      <w:pPr>
        <w:tabs>
          <w:tab w:val="left" w:pos="975"/>
        </w:tabs>
        <w:rPr>
          <w:rFonts w:ascii="Times New Roman" w:hAnsi="Times New Roman"/>
          <w:color w:val="000000" w:themeColor="text1"/>
        </w:rPr>
      </w:pPr>
    </w:p>
    <w:p w14:paraId="323F9608" w14:textId="04442ADD" w:rsidR="00F27F9F" w:rsidRDefault="00F27F9F" w:rsidP="3ECCA652">
      <w:pPr>
        <w:tabs>
          <w:tab w:val="left" w:pos="975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The 2022 operating budget is hereby amended as follows:</w:t>
      </w:r>
    </w:p>
    <w:p w14:paraId="462D1BDA" w14:textId="4B92638B" w:rsidR="00F27F9F" w:rsidRDefault="00F27F9F" w:rsidP="3ECCA652">
      <w:pPr>
        <w:tabs>
          <w:tab w:val="left" w:pos="975"/>
        </w:tabs>
        <w:rPr>
          <w:rFonts w:ascii="Times New Roman" w:hAnsi="Times New Roman"/>
          <w:color w:val="000000" w:themeColor="text1"/>
        </w:rPr>
      </w:pPr>
    </w:p>
    <w:tbl>
      <w:tblPr>
        <w:tblW w:w="7540" w:type="dxa"/>
        <w:tblLook w:val="04A0" w:firstRow="1" w:lastRow="0" w:firstColumn="1" w:lastColumn="0" w:noHBand="0" w:noVBand="1"/>
      </w:tblPr>
      <w:tblGrid>
        <w:gridCol w:w="4025"/>
        <w:gridCol w:w="1240"/>
        <w:gridCol w:w="1300"/>
        <w:gridCol w:w="975"/>
      </w:tblGrid>
      <w:tr w:rsidR="002E2132" w:rsidRPr="002E2132" w14:paraId="29AD8216" w14:textId="77777777" w:rsidTr="002E2132">
        <w:trPr>
          <w:trHeight w:val="816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A7DE" w14:textId="77777777" w:rsidR="002E2132" w:rsidRPr="002E2132" w:rsidRDefault="002E2132" w:rsidP="002E2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2E2132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Description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7DADF" w14:textId="77777777" w:rsidR="002E2132" w:rsidRPr="002E2132" w:rsidRDefault="002E2132" w:rsidP="002E2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2E2132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2022</w:t>
            </w:r>
            <w:r w:rsidRPr="002E2132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br/>
              <w:t>Adopted Budget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47414" w14:textId="77777777" w:rsidR="002E2132" w:rsidRPr="002E2132" w:rsidRDefault="002E2132" w:rsidP="002E2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2E2132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2022</w:t>
            </w:r>
            <w:r w:rsidRPr="002E2132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br/>
              <w:t>Amended Budget (2022-1)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5FFA7" w14:textId="77777777" w:rsidR="002E2132" w:rsidRPr="002E2132" w:rsidRDefault="002E2132" w:rsidP="002E21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2E2132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CHANGE</w:t>
            </w:r>
          </w:p>
        </w:tc>
      </w:tr>
      <w:tr w:rsidR="002E2132" w:rsidRPr="002E2132" w14:paraId="667F1C4D" w14:textId="77777777" w:rsidTr="002E2132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4465C" w14:textId="77777777" w:rsidR="002E2132" w:rsidRPr="002E2132" w:rsidRDefault="002E2132" w:rsidP="002E2132">
            <w:pPr>
              <w:jc w:val="lef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2E2132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Professional Services Contracts: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EC06" w14:textId="77777777" w:rsidR="002E2132" w:rsidRPr="002E2132" w:rsidRDefault="002E2132" w:rsidP="002E2132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1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6949" w14:textId="77777777" w:rsidR="002E2132" w:rsidRPr="002E2132" w:rsidRDefault="002E2132" w:rsidP="002E2132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1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0C34" w14:textId="77777777" w:rsidR="002E2132" w:rsidRPr="002E2132" w:rsidRDefault="002E2132" w:rsidP="002E2132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1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2132" w:rsidRPr="002E2132" w14:paraId="129323B3" w14:textId="77777777" w:rsidTr="002E2132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DA804" w14:textId="77777777" w:rsidR="002E2132" w:rsidRPr="002E2132" w:rsidRDefault="002E2132" w:rsidP="002E2132">
            <w:pPr>
              <w:ind w:firstLineChars="100" w:firstLine="150"/>
              <w:jc w:val="left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2E2132">
              <w:rPr>
                <w:rFonts w:ascii="Calibri" w:hAnsi="Calibri" w:cs="Calibri"/>
                <w:color w:val="000000"/>
                <w:sz w:val="15"/>
                <w:szCs w:val="15"/>
              </w:rPr>
              <w:t>Contracts for Services - Ulster County CARES Program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36676" w14:textId="77777777" w:rsidR="002E2132" w:rsidRPr="002E2132" w:rsidRDefault="002E2132" w:rsidP="002E2132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2E2132">
              <w:rPr>
                <w:rFonts w:ascii="Calibri" w:hAnsi="Calibri" w:cs="Calibri"/>
                <w:color w:val="000000"/>
                <w:sz w:val="15"/>
                <w:szCs w:val="15"/>
              </w:rPr>
              <w:t>850,000.00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EA1DF" w14:textId="77777777" w:rsidR="002E2132" w:rsidRPr="002E2132" w:rsidRDefault="002E2132" w:rsidP="002E2132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2E2132">
              <w:rPr>
                <w:rFonts w:ascii="Calibri" w:hAnsi="Calibri" w:cs="Calibri"/>
                <w:color w:val="000000"/>
                <w:sz w:val="15"/>
                <w:szCs w:val="15"/>
              </w:rPr>
              <w:t>950,000.00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4BC27" w14:textId="77777777" w:rsidR="002E2132" w:rsidRPr="002E2132" w:rsidRDefault="002E2132" w:rsidP="002E2132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2E2132">
              <w:rPr>
                <w:rFonts w:ascii="Calibri" w:hAnsi="Calibri" w:cs="Calibri"/>
                <w:color w:val="000000"/>
                <w:sz w:val="15"/>
                <w:szCs w:val="15"/>
              </w:rPr>
              <w:t>+100,000.00</w:t>
            </w:r>
          </w:p>
        </w:tc>
      </w:tr>
      <w:tr w:rsidR="002E2132" w:rsidRPr="002E2132" w14:paraId="7785B988" w14:textId="77777777" w:rsidTr="002E2132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D4380" w14:textId="77777777" w:rsidR="002E2132" w:rsidRPr="002E2132" w:rsidRDefault="002E2132" w:rsidP="002E2132">
            <w:pPr>
              <w:ind w:firstLineChars="100" w:firstLine="150"/>
              <w:jc w:val="left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2E2132">
              <w:rPr>
                <w:rFonts w:ascii="Calibri" w:hAnsi="Calibri" w:cs="Calibri"/>
                <w:color w:val="000000"/>
                <w:sz w:val="15"/>
                <w:szCs w:val="15"/>
              </w:rPr>
              <w:t>Contracts for Services - Admin and Program Delivery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34531" w14:textId="77777777" w:rsidR="002E2132" w:rsidRPr="002E2132" w:rsidRDefault="002E2132" w:rsidP="002E2132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2E2132">
              <w:rPr>
                <w:rFonts w:ascii="Calibri" w:hAnsi="Calibri" w:cs="Calibri"/>
                <w:color w:val="000000"/>
                <w:sz w:val="15"/>
                <w:szCs w:val="15"/>
              </w:rPr>
              <w:t>125,000.00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22B69" w14:textId="77777777" w:rsidR="002E2132" w:rsidRPr="002E2132" w:rsidRDefault="002E2132" w:rsidP="002E2132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2E2132">
              <w:rPr>
                <w:rFonts w:ascii="Calibri" w:hAnsi="Calibri" w:cs="Calibri"/>
                <w:color w:val="000000"/>
                <w:sz w:val="15"/>
                <w:szCs w:val="15"/>
              </w:rPr>
              <w:t>25,000.00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84757" w14:textId="77777777" w:rsidR="002E2132" w:rsidRPr="002E2132" w:rsidRDefault="002E2132" w:rsidP="002E2132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2E2132">
              <w:rPr>
                <w:rFonts w:ascii="Calibri" w:hAnsi="Calibri" w:cs="Calibri"/>
                <w:color w:val="000000"/>
                <w:sz w:val="15"/>
                <w:szCs w:val="15"/>
              </w:rPr>
              <w:t>-100,000.00</w:t>
            </w:r>
          </w:p>
        </w:tc>
      </w:tr>
      <w:tr w:rsidR="002E2132" w:rsidRPr="002E2132" w14:paraId="18C20DC6" w14:textId="77777777" w:rsidTr="002E2132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B8A05" w14:textId="77777777" w:rsidR="002E2132" w:rsidRPr="002E2132" w:rsidRDefault="002E2132" w:rsidP="002E2132">
            <w:pPr>
              <w:jc w:val="lef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2E2132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NET CHANGE: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C626" w14:textId="77777777" w:rsidR="002E2132" w:rsidRPr="002E2132" w:rsidRDefault="002E2132" w:rsidP="002E2132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1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5B9A" w14:textId="77777777" w:rsidR="002E2132" w:rsidRPr="002E2132" w:rsidRDefault="002E2132" w:rsidP="002E2132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13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6D479" w14:textId="77777777" w:rsidR="002E2132" w:rsidRPr="002E2132" w:rsidRDefault="002E2132" w:rsidP="002E2132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2E2132">
              <w:rPr>
                <w:rFonts w:ascii="Calibri" w:hAnsi="Calibri" w:cs="Calibri"/>
                <w:color w:val="000000"/>
                <w:sz w:val="15"/>
                <w:szCs w:val="15"/>
              </w:rPr>
              <w:t>0.00</w:t>
            </w:r>
          </w:p>
        </w:tc>
      </w:tr>
    </w:tbl>
    <w:p w14:paraId="404FC882" w14:textId="2243C9F3" w:rsidR="000303BA" w:rsidRDefault="000303BA" w:rsidP="3ECCA652">
      <w:pPr>
        <w:tabs>
          <w:tab w:val="left" w:pos="975"/>
        </w:tabs>
      </w:pPr>
    </w:p>
    <w:p w14:paraId="43EA0661" w14:textId="32D0576F" w:rsidR="00737C5F" w:rsidRDefault="00737C5F" w:rsidP="00737C5F">
      <w:pPr>
        <w:tabs>
          <w:tab w:val="left" w:pos="975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Motion made by _____________, seconded by _____________. Motion </w:t>
      </w:r>
      <w:r w:rsidR="00A50C4C">
        <w:rPr>
          <w:rFonts w:ascii="Times New Roman" w:hAnsi="Times New Roman"/>
          <w:color w:val="000000" w:themeColor="text1"/>
        </w:rPr>
        <w:t>PASSED / FAILED</w:t>
      </w:r>
    </w:p>
    <w:p w14:paraId="7DB71CDB" w14:textId="74DAEE19" w:rsidR="00A50C4C" w:rsidRDefault="00A50C4C" w:rsidP="00737C5F">
      <w:pPr>
        <w:tabs>
          <w:tab w:val="left" w:pos="975"/>
        </w:tabs>
        <w:rPr>
          <w:rFonts w:ascii="Times New Roman" w:hAnsi="Times New Roman"/>
          <w:color w:val="000000" w:themeColor="text1"/>
        </w:rPr>
      </w:pPr>
    </w:p>
    <w:p w14:paraId="0DED2EB2" w14:textId="3D927C71" w:rsidR="00A50C4C" w:rsidRDefault="00A50C4C" w:rsidP="00737C5F">
      <w:pPr>
        <w:tabs>
          <w:tab w:val="left" w:pos="975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Date: 1/11/2021</w:t>
      </w:r>
    </w:p>
    <w:p w14:paraId="4AD181DA" w14:textId="5D52934E" w:rsidR="276F03A6" w:rsidRDefault="276F03A6" w:rsidP="3ECCA652">
      <w:pPr>
        <w:tabs>
          <w:tab w:val="left" w:pos="975"/>
        </w:tabs>
      </w:pPr>
    </w:p>
    <w:p w14:paraId="2AA94FA9" w14:textId="2E01FF8C" w:rsidR="276F03A6" w:rsidRDefault="276F03A6" w:rsidP="3ECCA652">
      <w:pPr>
        <w:tabs>
          <w:tab w:val="left" w:pos="975"/>
        </w:tabs>
      </w:pPr>
      <w:r w:rsidRPr="3ECCA652">
        <w:rPr>
          <w:rFonts w:ascii="Times New Roman" w:hAnsi="Times New Roman"/>
          <w:sz w:val="56"/>
          <w:szCs w:val="56"/>
        </w:rPr>
        <w:t xml:space="preserve"> </w:t>
      </w:r>
    </w:p>
    <w:p w14:paraId="54D8FB0A" w14:textId="51782571" w:rsidR="276F03A6" w:rsidRDefault="276F03A6" w:rsidP="3ECCA652">
      <w:pPr>
        <w:tabs>
          <w:tab w:val="left" w:pos="975"/>
        </w:tabs>
      </w:pPr>
      <w:r w:rsidRPr="3ECCA652">
        <w:rPr>
          <w:rFonts w:ascii="Times New Roman" w:hAnsi="Times New Roman"/>
          <w:sz w:val="56"/>
          <w:szCs w:val="56"/>
        </w:rPr>
        <w:t xml:space="preserve"> </w:t>
      </w:r>
    </w:p>
    <w:p w14:paraId="753EC31B" w14:textId="7C2BFD1B" w:rsidR="276F03A6" w:rsidRDefault="276F03A6" w:rsidP="3ECCA652">
      <w:pPr>
        <w:tabs>
          <w:tab w:val="left" w:pos="975"/>
        </w:tabs>
      </w:pPr>
      <w:r w:rsidRPr="3ECCA652">
        <w:rPr>
          <w:rFonts w:ascii="Times New Roman" w:hAnsi="Times New Roman"/>
          <w:sz w:val="56"/>
          <w:szCs w:val="56"/>
        </w:rPr>
        <w:t xml:space="preserve"> </w:t>
      </w:r>
    </w:p>
    <w:p w14:paraId="6E7C5666" w14:textId="19ED149D" w:rsidR="276F03A6" w:rsidRDefault="276F03A6" w:rsidP="3ECCA652">
      <w:pPr>
        <w:tabs>
          <w:tab w:val="left" w:pos="975"/>
        </w:tabs>
      </w:pPr>
      <w:r w:rsidRPr="3ECCA652">
        <w:rPr>
          <w:rFonts w:ascii="Times New Roman" w:hAnsi="Times New Roman"/>
          <w:sz w:val="56"/>
          <w:szCs w:val="56"/>
        </w:rPr>
        <w:t xml:space="preserve"> </w:t>
      </w:r>
    </w:p>
    <w:p w14:paraId="6D239143" w14:textId="1D073083" w:rsidR="276F03A6" w:rsidRDefault="276F03A6" w:rsidP="3ECCA652">
      <w:pPr>
        <w:tabs>
          <w:tab w:val="left" w:pos="975"/>
        </w:tabs>
      </w:pPr>
      <w:r w:rsidRPr="3ECCA652">
        <w:rPr>
          <w:rFonts w:ascii="Times New Roman" w:hAnsi="Times New Roman"/>
          <w:sz w:val="56"/>
          <w:szCs w:val="56"/>
        </w:rPr>
        <w:t xml:space="preserve"> </w:t>
      </w:r>
    </w:p>
    <w:p w14:paraId="4FA6EA8B" w14:textId="78694AA0" w:rsidR="276F03A6" w:rsidRDefault="276F03A6" w:rsidP="3ECCA652">
      <w:pPr>
        <w:tabs>
          <w:tab w:val="left" w:pos="975"/>
        </w:tabs>
      </w:pPr>
      <w:r w:rsidRPr="278F79A9">
        <w:rPr>
          <w:rFonts w:ascii="Times New Roman" w:hAnsi="Times New Roman"/>
          <w:sz w:val="56"/>
          <w:szCs w:val="56"/>
        </w:rPr>
        <w:t xml:space="preserve"> </w:t>
      </w:r>
    </w:p>
    <w:p w14:paraId="2AB9A14D" w14:textId="3C234FEF" w:rsidR="3ECCA652" w:rsidRDefault="3ECCA652" w:rsidP="3ECCA652">
      <w:pPr>
        <w:spacing w:line="276" w:lineRule="auto"/>
        <w:rPr>
          <w:color w:val="000000" w:themeColor="text1"/>
        </w:rPr>
      </w:pPr>
    </w:p>
    <w:p w14:paraId="2A17D63E" w14:textId="52314020" w:rsidR="008F1F77" w:rsidRPr="008F1F77" w:rsidRDefault="008F1F77" w:rsidP="46FCD0E2">
      <w:pPr>
        <w:spacing w:line="276" w:lineRule="auto"/>
        <w:jc w:val="center"/>
      </w:pPr>
    </w:p>
    <w:sectPr w:rsidR="008F1F77" w:rsidRPr="008F1F77" w:rsidSect="00273D7E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39945" w14:textId="77777777" w:rsidR="007A09F7" w:rsidRDefault="007A09F7">
      <w:r>
        <w:separator/>
      </w:r>
    </w:p>
  </w:endnote>
  <w:endnote w:type="continuationSeparator" w:id="0">
    <w:p w14:paraId="0562CB0E" w14:textId="77777777" w:rsidR="007A09F7" w:rsidRDefault="007A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6525A4" w14:paraId="52A3F8B0" w14:textId="77777777" w:rsidTr="316525A4">
      <w:tc>
        <w:tcPr>
          <w:tcW w:w="3120" w:type="dxa"/>
        </w:tcPr>
        <w:p w14:paraId="1CEAD8C4" w14:textId="3CF1B9E5" w:rsidR="316525A4" w:rsidRDefault="316525A4" w:rsidP="316525A4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569F8D4D" w14:textId="60B94EF4" w:rsidR="316525A4" w:rsidRDefault="316525A4" w:rsidP="316525A4">
          <w:pPr>
            <w:pStyle w:val="Header"/>
            <w:jc w:val="center"/>
          </w:pPr>
        </w:p>
      </w:tc>
      <w:tc>
        <w:tcPr>
          <w:tcW w:w="3120" w:type="dxa"/>
        </w:tcPr>
        <w:p w14:paraId="38FB3366" w14:textId="7B39DE52" w:rsidR="316525A4" w:rsidRDefault="316525A4" w:rsidP="316525A4">
          <w:pPr>
            <w:pStyle w:val="Header"/>
            <w:ind w:right="-115"/>
            <w:jc w:val="right"/>
          </w:pPr>
        </w:p>
      </w:tc>
    </w:tr>
  </w:tbl>
  <w:p w14:paraId="5741F765" w14:textId="48D0DA03" w:rsidR="316525A4" w:rsidRDefault="316525A4" w:rsidP="31652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86BE4" w14:textId="77777777" w:rsidR="009C4819" w:rsidRPr="00273D7E" w:rsidRDefault="00273D7E" w:rsidP="00273D7E">
    <w:pPr>
      <w:pStyle w:val="Footer"/>
      <w:jc w:val="center"/>
      <w:rPr>
        <w:rFonts w:cs="Arial"/>
        <w:sz w:val="20"/>
        <w:szCs w:val="20"/>
      </w:rPr>
    </w:pPr>
    <w:r w:rsidRPr="00273D7E">
      <w:rPr>
        <w:rFonts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E0A41" w14:textId="77777777" w:rsidR="007A09F7" w:rsidRDefault="007A09F7">
      <w:r>
        <w:separator/>
      </w:r>
    </w:p>
  </w:footnote>
  <w:footnote w:type="continuationSeparator" w:id="0">
    <w:p w14:paraId="62EBF3C5" w14:textId="77777777" w:rsidR="007A09F7" w:rsidRDefault="007A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8A12B" w14:textId="77777777" w:rsidR="00D46596" w:rsidRDefault="00D46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2ECF2" w14:textId="77777777" w:rsidR="009C4819" w:rsidRDefault="00495C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5D683A" wp14:editId="07777777">
              <wp:simplePos x="0" y="0"/>
              <wp:positionH relativeFrom="column">
                <wp:posOffset>1438275</wp:posOffset>
              </wp:positionH>
              <wp:positionV relativeFrom="paragraph">
                <wp:posOffset>228600</wp:posOffset>
              </wp:positionV>
              <wp:extent cx="3171825" cy="8001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CCCDE" w14:textId="77777777" w:rsidR="009C4819" w:rsidRPr="00F2286F" w:rsidRDefault="009C4819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>
                              <w:rPr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14:paraId="2367EE62" w14:textId="77777777" w:rsidR="009C4819" w:rsidRPr="00F2286F" w:rsidRDefault="009C4819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F2286F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14:paraId="62BCAEE3" w14:textId="77777777" w:rsidR="009C4819" w:rsidRDefault="009C4819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14:paraId="70E9AC76" w14:textId="77777777" w:rsidR="009C4819" w:rsidRPr="00F2286F" w:rsidRDefault="009C4819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D683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3.25pt;margin-top:18pt;width:249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" stroked="f">
              <v:textbox>
                <w:txbxContent>
                  <w:p w14:paraId="728CCCDE" w14:textId="77777777" w:rsidR="009C4819" w:rsidRPr="00F2286F" w:rsidRDefault="009C4819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>
                        <w:rPr>
                          <w:sz w:val="20"/>
                          <w:szCs w:val="20"/>
                        </w:rPr>
                        <w:t>Ulster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sz w:val="20"/>
                          <w:szCs w:val="20"/>
                        </w:rPr>
                        <w:t>County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  <w:r>
                      <w:rPr>
                        <w:sz w:val="20"/>
                        <w:szCs w:val="20"/>
                      </w:rPr>
                      <w:t xml:space="preserve">     </w:t>
                    </w:r>
                  </w:p>
                  <w:p w14:paraId="2367EE62" w14:textId="77777777" w:rsidR="009C4819" w:rsidRPr="00F2286F" w:rsidRDefault="009C4819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F2286F"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F2286F">
                          <w:rPr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14:paraId="62BCAEE3" w14:textId="77777777" w:rsidR="009C4819" w:rsidRDefault="009C4819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F2286F">
                          <w:rPr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F2286F">
                          <w:rPr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F2286F">
                          <w:rPr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14:paraId="70E9AC76" w14:textId="77777777" w:rsidR="009C4819" w:rsidRPr="00F2286F" w:rsidRDefault="009C4819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6F293360" wp14:editId="07777777">
          <wp:simplePos x="0" y="0"/>
          <wp:positionH relativeFrom="column">
            <wp:posOffset>4943475</wp:posOffset>
          </wp:positionH>
          <wp:positionV relativeFrom="paragraph">
            <wp:posOffset>-120650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711D3"/>
    <w:multiLevelType w:val="hybridMultilevel"/>
    <w:tmpl w:val="E7C29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B3372"/>
    <w:multiLevelType w:val="hybridMultilevel"/>
    <w:tmpl w:val="31305F5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35"/>
    <w:rsid w:val="000303BA"/>
    <w:rsid w:val="00093DE2"/>
    <w:rsid w:val="000A055B"/>
    <w:rsid w:val="000B07FE"/>
    <w:rsid w:val="000F4B1C"/>
    <w:rsid w:val="00112ECC"/>
    <w:rsid w:val="0013033A"/>
    <w:rsid w:val="001467A7"/>
    <w:rsid w:val="001844C3"/>
    <w:rsid w:val="00187235"/>
    <w:rsid w:val="00192E40"/>
    <w:rsid w:val="001A4ED8"/>
    <w:rsid w:val="001B7BCD"/>
    <w:rsid w:val="001E63F2"/>
    <w:rsid w:val="002238EF"/>
    <w:rsid w:val="00273D7E"/>
    <w:rsid w:val="002759E3"/>
    <w:rsid w:val="0029218E"/>
    <w:rsid w:val="002C0B41"/>
    <w:rsid w:val="002D398D"/>
    <w:rsid w:val="002E2132"/>
    <w:rsid w:val="00303B76"/>
    <w:rsid w:val="00310E26"/>
    <w:rsid w:val="00321D0C"/>
    <w:rsid w:val="003C76D7"/>
    <w:rsid w:val="003F353E"/>
    <w:rsid w:val="00404A64"/>
    <w:rsid w:val="00467501"/>
    <w:rsid w:val="00467C65"/>
    <w:rsid w:val="00485130"/>
    <w:rsid w:val="00495C14"/>
    <w:rsid w:val="00497821"/>
    <w:rsid w:val="00512ABD"/>
    <w:rsid w:val="00516302"/>
    <w:rsid w:val="00521327"/>
    <w:rsid w:val="0052224C"/>
    <w:rsid w:val="00570CC3"/>
    <w:rsid w:val="005A1461"/>
    <w:rsid w:val="005A3F93"/>
    <w:rsid w:val="005B338F"/>
    <w:rsid w:val="005B3AD1"/>
    <w:rsid w:val="0066475C"/>
    <w:rsid w:val="00667874"/>
    <w:rsid w:val="00681739"/>
    <w:rsid w:val="00684254"/>
    <w:rsid w:val="006970E9"/>
    <w:rsid w:val="006A5DF6"/>
    <w:rsid w:val="006B6A85"/>
    <w:rsid w:val="006E3B44"/>
    <w:rsid w:val="006E47AA"/>
    <w:rsid w:val="006F02AE"/>
    <w:rsid w:val="00730192"/>
    <w:rsid w:val="00737C5F"/>
    <w:rsid w:val="0074437A"/>
    <w:rsid w:val="00763F2D"/>
    <w:rsid w:val="007A09F7"/>
    <w:rsid w:val="007A58C9"/>
    <w:rsid w:val="007E065E"/>
    <w:rsid w:val="00801E26"/>
    <w:rsid w:val="008D1A87"/>
    <w:rsid w:val="008E15BF"/>
    <w:rsid w:val="008F1F77"/>
    <w:rsid w:val="00951BB0"/>
    <w:rsid w:val="009B233A"/>
    <w:rsid w:val="009C4819"/>
    <w:rsid w:val="009E207B"/>
    <w:rsid w:val="00A12221"/>
    <w:rsid w:val="00A4732E"/>
    <w:rsid w:val="00A50C4C"/>
    <w:rsid w:val="00A7355F"/>
    <w:rsid w:val="00AB26EB"/>
    <w:rsid w:val="00AC5181"/>
    <w:rsid w:val="00B27A0E"/>
    <w:rsid w:val="00B305EE"/>
    <w:rsid w:val="00B65BA0"/>
    <w:rsid w:val="00B766EC"/>
    <w:rsid w:val="00B841AF"/>
    <w:rsid w:val="00BA51C6"/>
    <w:rsid w:val="00BC6E4B"/>
    <w:rsid w:val="00C07A86"/>
    <w:rsid w:val="00C1297E"/>
    <w:rsid w:val="00C16E65"/>
    <w:rsid w:val="00C93BF6"/>
    <w:rsid w:val="00CA3B96"/>
    <w:rsid w:val="00CC5657"/>
    <w:rsid w:val="00D00A36"/>
    <w:rsid w:val="00D46596"/>
    <w:rsid w:val="00DA206D"/>
    <w:rsid w:val="00E520AD"/>
    <w:rsid w:val="00E629CE"/>
    <w:rsid w:val="00E962D1"/>
    <w:rsid w:val="00EF0DF1"/>
    <w:rsid w:val="00EF4BE1"/>
    <w:rsid w:val="00F00905"/>
    <w:rsid w:val="00F058A1"/>
    <w:rsid w:val="00F27880"/>
    <w:rsid w:val="00F27F9F"/>
    <w:rsid w:val="00FA135F"/>
    <w:rsid w:val="00FA7856"/>
    <w:rsid w:val="00FB62E2"/>
    <w:rsid w:val="00FD7343"/>
    <w:rsid w:val="00FF0BA3"/>
    <w:rsid w:val="00FF24AD"/>
    <w:rsid w:val="0329EB31"/>
    <w:rsid w:val="03CBAC9A"/>
    <w:rsid w:val="05C79485"/>
    <w:rsid w:val="0673959D"/>
    <w:rsid w:val="06991E38"/>
    <w:rsid w:val="08E5AAB4"/>
    <w:rsid w:val="09781EA0"/>
    <w:rsid w:val="09F95E96"/>
    <w:rsid w:val="0BBCC23C"/>
    <w:rsid w:val="0BD6BE7F"/>
    <w:rsid w:val="0C1F7EAC"/>
    <w:rsid w:val="0C94C167"/>
    <w:rsid w:val="0D54D3F7"/>
    <w:rsid w:val="0EACE6F1"/>
    <w:rsid w:val="0F9EC1DF"/>
    <w:rsid w:val="0FA3BADE"/>
    <w:rsid w:val="0FC742DF"/>
    <w:rsid w:val="10AC8D82"/>
    <w:rsid w:val="10D46005"/>
    <w:rsid w:val="10FA5D91"/>
    <w:rsid w:val="123B851A"/>
    <w:rsid w:val="12485DE3"/>
    <w:rsid w:val="12703066"/>
    <w:rsid w:val="128925F2"/>
    <w:rsid w:val="13400CA2"/>
    <w:rsid w:val="13655FB2"/>
    <w:rsid w:val="1583EA56"/>
    <w:rsid w:val="16078EA3"/>
    <w:rsid w:val="183D1513"/>
    <w:rsid w:val="18A66490"/>
    <w:rsid w:val="18C842C6"/>
    <w:rsid w:val="1D11BEFB"/>
    <w:rsid w:val="1D258752"/>
    <w:rsid w:val="1E5684DE"/>
    <w:rsid w:val="20438D5A"/>
    <w:rsid w:val="205BA956"/>
    <w:rsid w:val="21F779B7"/>
    <w:rsid w:val="2334734C"/>
    <w:rsid w:val="26688DF1"/>
    <w:rsid w:val="269FE596"/>
    <w:rsid w:val="271D39F7"/>
    <w:rsid w:val="2740BAB8"/>
    <w:rsid w:val="276F03A6"/>
    <w:rsid w:val="278F79A9"/>
    <w:rsid w:val="2968546E"/>
    <w:rsid w:val="29A7FE93"/>
    <w:rsid w:val="2A001EA0"/>
    <w:rsid w:val="2B13A4D1"/>
    <w:rsid w:val="2B1B4A39"/>
    <w:rsid w:val="2B4A9CF9"/>
    <w:rsid w:val="2C389E4F"/>
    <w:rsid w:val="2CAF7532"/>
    <w:rsid w:val="2DD8A961"/>
    <w:rsid w:val="2DFD0058"/>
    <w:rsid w:val="305E4E5C"/>
    <w:rsid w:val="30DF47D0"/>
    <w:rsid w:val="30F2B57A"/>
    <w:rsid w:val="315659BB"/>
    <w:rsid w:val="316525A4"/>
    <w:rsid w:val="31E49C0E"/>
    <w:rsid w:val="3226DCCF"/>
    <w:rsid w:val="33D9DEF7"/>
    <w:rsid w:val="3524232A"/>
    <w:rsid w:val="363177BD"/>
    <w:rsid w:val="370D4D76"/>
    <w:rsid w:val="3724078D"/>
    <w:rsid w:val="37A6D6FB"/>
    <w:rsid w:val="382840D6"/>
    <w:rsid w:val="38F5CC78"/>
    <w:rsid w:val="39493A3B"/>
    <w:rsid w:val="395B0570"/>
    <w:rsid w:val="3BF5F7FE"/>
    <w:rsid w:val="3C1824E6"/>
    <w:rsid w:val="3C994C3F"/>
    <w:rsid w:val="3D0039ED"/>
    <w:rsid w:val="3E379DA1"/>
    <w:rsid w:val="3ECCA652"/>
    <w:rsid w:val="3EFDC007"/>
    <w:rsid w:val="40505975"/>
    <w:rsid w:val="40FBC94F"/>
    <w:rsid w:val="41160CBC"/>
    <w:rsid w:val="41673816"/>
    <w:rsid w:val="43CAC220"/>
    <w:rsid w:val="44F6F465"/>
    <w:rsid w:val="4580E6D4"/>
    <w:rsid w:val="45993E31"/>
    <w:rsid w:val="45B0F8DA"/>
    <w:rsid w:val="45D35062"/>
    <w:rsid w:val="4656161F"/>
    <w:rsid w:val="46E1A7A0"/>
    <w:rsid w:val="46FCD0E2"/>
    <w:rsid w:val="4812ABFF"/>
    <w:rsid w:val="48B3C73B"/>
    <w:rsid w:val="4B14E721"/>
    <w:rsid w:val="4DA5B3FD"/>
    <w:rsid w:val="4E5E2D2C"/>
    <w:rsid w:val="4F653473"/>
    <w:rsid w:val="4FB36D3C"/>
    <w:rsid w:val="4FDC9872"/>
    <w:rsid w:val="5084406A"/>
    <w:rsid w:val="50B7797F"/>
    <w:rsid w:val="50B7EF8C"/>
    <w:rsid w:val="50D41AC3"/>
    <w:rsid w:val="5168A557"/>
    <w:rsid w:val="51C15188"/>
    <w:rsid w:val="53AEF537"/>
    <w:rsid w:val="56AD0710"/>
    <w:rsid w:val="59113696"/>
    <w:rsid w:val="5B0E1950"/>
    <w:rsid w:val="5BA85B16"/>
    <w:rsid w:val="5C19680D"/>
    <w:rsid w:val="5EC24655"/>
    <w:rsid w:val="5F052A59"/>
    <w:rsid w:val="5FF54E4E"/>
    <w:rsid w:val="6025DD19"/>
    <w:rsid w:val="6055E75C"/>
    <w:rsid w:val="60CE34AF"/>
    <w:rsid w:val="610F3A6A"/>
    <w:rsid w:val="6225F814"/>
    <w:rsid w:val="6388EBC6"/>
    <w:rsid w:val="63A0895D"/>
    <w:rsid w:val="642BF112"/>
    <w:rsid w:val="664CE613"/>
    <w:rsid w:val="66669A55"/>
    <w:rsid w:val="693F1FAC"/>
    <w:rsid w:val="696154A2"/>
    <w:rsid w:val="6AF49F41"/>
    <w:rsid w:val="6EC3C54B"/>
    <w:rsid w:val="70D65718"/>
    <w:rsid w:val="736BA9DA"/>
    <w:rsid w:val="73A9E086"/>
    <w:rsid w:val="73F7421C"/>
    <w:rsid w:val="74E597CF"/>
    <w:rsid w:val="75D90C1D"/>
    <w:rsid w:val="768CF8F3"/>
    <w:rsid w:val="76EFCA6F"/>
    <w:rsid w:val="7730B795"/>
    <w:rsid w:val="774EAD74"/>
    <w:rsid w:val="78660C9B"/>
    <w:rsid w:val="79340105"/>
    <w:rsid w:val="7954678C"/>
    <w:rsid w:val="796A19E3"/>
    <w:rsid w:val="7AECC405"/>
    <w:rsid w:val="7B99C790"/>
    <w:rsid w:val="7CA9394A"/>
    <w:rsid w:val="7D7B110D"/>
    <w:rsid w:val="7EF2ABD0"/>
    <w:rsid w:val="7FD0B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7169"/>
    <o:shapelayout v:ext="edit">
      <o:idmap v:ext="edit" data="1"/>
    </o:shapelayout>
  </w:shapeDefaults>
  <w:decimalSymbol w:val="."/>
  <w:listSeparator w:val=","/>
  <w14:docId w14:val="7F4ABAF2"/>
  <w15:chartTrackingRefBased/>
  <w15:docId w15:val="{68E15E45-3B02-404A-8CA4-1C10BCB2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BB0"/>
    <w:pPr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238EF"/>
    <w:rPr>
      <w:rFonts w:ascii="Arial" w:hAnsi="Arial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8F1F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7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CDEF4B-137C-45AF-97D3-14A2E904004B}"/>
</file>

<file path=customXml/itemProps2.xml><?xml version="1.0" encoding="utf-8"?>
<ds:datastoreItem xmlns:ds="http://schemas.openxmlformats.org/officeDocument/2006/customXml" ds:itemID="{692840FA-3CB8-4029-85AA-3BD91CD64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0FD2F-DC98-4E8C-BCE5-F4297676BA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742</Characters>
  <Application>Microsoft Office Word</Application>
  <DocSecurity>0</DocSecurity>
  <Lines>6</Lines>
  <Paragraphs>1</Paragraphs>
  <ScaleCrop>false</ScaleCrop>
  <Company>ulster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lcla</dc:creator>
  <cp:keywords/>
  <cp:lastModifiedBy>Timothy Weidemann</cp:lastModifiedBy>
  <cp:revision>12</cp:revision>
  <cp:lastPrinted>2019-06-25T20:53:00Z</cp:lastPrinted>
  <dcterms:created xsi:type="dcterms:W3CDTF">2022-01-07T20:05:00Z</dcterms:created>
  <dcterms:modified xsi:type="dcterms:W3CDTF">2022-01-07T20:27:00Z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